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54F" w:rsidRDefault="00FB1DCD">
      <w:pPr>
        <w:rPr>
          <w:color w:val="808080" w:themeColor="background1" w:themeShade="80"/>
          <w:sz w:val="32"/>
          <w:szCs w:val="32"/>
        </w:rPr>
      </w:pPr>
      <w:r w:rsidRPr="00FB1DCD">
        <w:rPr>
          <w:color w:val="808080" w:themeColor="background1" w:themeShade="80"/>
          <w:sz w:val="32"/>
          <w:szCs w:val="32"/>
        </w:rPr>
        <w:t>2024-2025 Asbestos Management Plan - Public Notice</w:t>
      </w:r>
    </w:p>
    <w:p w:rsidR="00FB1DCD" w:rsidRDefault="00FB1DCD">
      <w:pPr>
        <w:rPr>
          <w:color w:val="808080" w:themeColor="background1" w:themeShade="80"/>
          <w:sz w:val="32"/>
          <w:szCs w:val="32"/>
        </w:rPr>
      </w:pPr>
    </w:p>
    <w:p w:rsidR="00FB1DCD" w:rsidRPr="00FB1DCD" w:rsidRDefault="00FB1DCD">
      <w:pPr>
        <w:rPr>
          <w:color w:val="000000" w:themeColor="text1"/>
          <w:sz w:val="24"/>
          <w:szCs w:val="24"/>
        </w:rPr>
      </w:pPr>
      <w:r w:rsidRPr="00FB1DCD">
        <w:rPr>
          <w:color w:val="000000" w:themeColor="text1"/>
          <w:sz w:val="24"/>
          <w:szCs w:val="24"/>
        </w:rPr>
        <w:t>Coopersville Area Public Schools hereby provides notice to parents, guardians and the general public of the Asbestos Management Plan for the District. In accordance with EP40 CFR Part 763-Asbestos containing material in buildings, please note: Inspectio</w:t>
      </w:r>
      <w:r>
        <w:rPr>
          <w:color w:val="000000" w:themeColor="text1"/>
          <w:sz w:val="24"/>
          <w:szCs w:val="24"/>
        </w:rPr>
        <w:t xml:space="preserve">ns, periodic re-inspections, </w:t>
      </w:r>
      <w:bookmarkStart w:id="0" w:name="_GoBack"/>
      <w:bookmarkEnd w:id="0"/>
      <w:r w:rsidRPr="00FB1DCD">
        <w:rPr>
          <w:color w:val="000000" w:themeColor="text1"/>
          <w:sz w:val="24"/>
          <w:szCs w:val="24"/>
        </w:rPr>
        <w:t>surveillance and related activities are ongoing within the school district buildings according to EPA 40 CFR Part 763, 1, 2, 3, and OHSA 29 CFR Parts 1910 and 1926. Building Management Plans are available to review during normal business hours.</w:t>
      </w:r>
    </w:p>
    <w:p w:rsidR="00FB1DCD" w:rsidRPr="00FB1DCD" w:rsidRDefault="00FB1DCD">
      <w:pPr>
        <w:rPr>
          <w:color w:val="000000" w:themeColor="text1"/>
          <w:sz w:val="32"/>
          <w:szCs w:val="32"/>
        </w:rPr>
      </w:pPr>
      <w:r w:rsidRPr="00FB1DCD">
        <w:rPr>
          <w:color w:val="000000" w:themeColor="text1"/>
          <w:sz w:val="24"/>
          <w:szCs w:val="24"/>
        </w:rPr>
        <w:t>Questions may be directed to the Operations Supervisor at 198 East St, Coopersville, MI 49404. You may also contact the supervisor by calling 616-997-3242 during normal business hours</w:t>
      </w:r>
      <w:r>
        <w:rPr>
          <w:color w:val="000000" w:themeColor="text1"/>
          <w:sz w:val="32"/>
          <w:szCs w:val="32"/>
        </w:rPr>
        <w:t xml:space="preserve">. </w:t>
      </w:r>
    </w:p>
    <w:p w:rsidR="00FB1DCD" w:rsidRPr="00FB1DCD" w:rsidRDefault="00FB1DCD">
      <w:pPr>
        <w:rPr>
          <w:sz w:val="32"/>
          <w:szCs w:val="32"/>
        </w:rPr>
      </w:pPr>
    </w:p>
    <w:sectPr w:rsidR="00FB1DCD" w:rsidRPr="00FB1D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DCD"/>
    <w:rsid w:val="00C5754F"/>
    <w:rsid w:val="00FB1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6E28C"/>
  <w15:chartTrackingRefBased/>
  <w15:docId w15:val="{190EB9D6-13D2-4AEC-AF02-D3B41BE33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CAPS</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Nason</dc:creator>
  <cp:keywords/>
  <dc:description/>
  <cp:lastModifiedBy>Brandon Nason</cp:lastModifiedBy>
  <cp:revision>1</cp:revision>
  <dcterms:created xsi:type="dcterms:W3CDTF">2024-08-13T10:24:00Z</dcterms:created>
  <dcterms:modified xsi:type="dcterms:W3CDTF">2024-08-13T10:35:00Z</dcterms:modified>
</cp:coreProperties>
</file>